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E9" w:rsidRDefault="00922FE9" w:rsidP="00922FE9">
      <w:pPr>
        <w:widowControl/>
        <w:shd w:val="clear" w:color="auto" w:fill="FFFFFF"/>
        <w:jc w:val="center"/>
        <w:textDirection w:val="tbLrV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4"/>
          <w:szCs w:val="54"/>
        </w:rPr>
      </w:pPr>
      <w:r w:rsidRPr="00922F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4"/>
          <w:szCs w:val="54"/>
        </w:rPr>
        <w:t>日本の帝国主義膨張政策</w:t>
      </w:r>
    </w:p>
    <w:p w:rsidR="00922FE9" w:rsidRDefault="00922FE9" w:rsidP="00922FE9">
      <w:pPr>
        <w:widowControl/>
        <w:shd w:val="clear" w:color="auto" w:fill="FFFFFF"/>
        <w:jc w:val="center"/>
        <w:textDirection w:val="tbLrV"/>
        <w:rPr>
          <w:rFonts w:ascii="Calibri" w:hAnsi="Calibri" w:cs="ＭＳ Ｐゴシック" w:hint="eastAsia"/>
          <w:color w:val="000000"/>
          <w:kern w:val="0"/>
          <w:sz w:val="54"/>
          <w:szCs w:val="54"/>
        </w:rPr>
      </w:pPr>
    </w:p>
    <w:p w:rsidR="00922FE9" w:rsidRPr="00922FE9" w:rsidRDefault="00922FE9" w:rsidP="0057771D">
      <w:pPr>
        <w:widowControl/>
        <w:shd w:val="clear" w:color="auto" w:fill="FFFFFF"/>
        <w:jc w:val="left"/>
        <w:textDirection w:val="tbLrV"/>
        <w:rPr>
          <w:rFonts w:ascii="Calibri" w:hAnsi="Calibri" w:cs="ＭＳ Ｐゴシック" w:hint="eastAsia"/>
          <w:color w:val="000000"/>
          <w:kern w:val="0"/>
          <w:sz w:val="54"/>
          <w:szCs w:val="54"/>
        </w:rPr>
      </w:pPr>
      <w:r w:rsidRPr="0057771D">
        <w:rPr>
          <w:rFonts w:ascii="Calibri" w:hAnsi="Calibri" w:cs="ＭＳ Ｐゴシック" w:hint="eastAsia"/>
          <w:b/>
          <w:color w:val="000000"/>
          <w:kern w:val="0"/>
          <w:sz w:val="28"/>
          <w:szCs w:val="28"/>
        </w:rPr>
        <w:t>対華</w:t>
      </w:r>
      <w:r w:rsidRPr="0057771D">
        <w:rPr>
          <w:rFonts w:ascii="Calibri" w:hAnsi="Calibri" w:cs="ＭＳ Ｐゴシック" w:hint="eastAsia"/>
          <w:b/>
          <w:color w:val="000000"/>
          <w:kern w:val="0"/>
          <w:sz w:val="28"/>
          <w:szCs w:val="28"/>
        </w:rPr>
        <w:t>21</w:t>
      </w:r>
      <w:r w:rsidRPr="0057771D">
        <w:rPr>
          <w:rFonts w:ascii="Calibri" w:hAnsi="Calibri" w:cs="ＭＳ Ｐゴシック" w:hint="eastAsia"/>
          <w:b/>
          <w:color w:val="000000"/>
          <w:kern w:val="0"/>
          <w:sz w:val="28"/>
          <w:szCs w:val="28"/>
        </w:rPr>
        <w:t>カ条要求</w:t>
      </w:r>
    </w:p>
    <w:p w:rsidR="00922FE9" w:rsidRPr="00922FE9" w:rsidRDefault="00922FE9" w:rsidP="00922FE9">
      <w:pPr>
        <w:widowControl/>
        <w:numPr>
          <w:ilvl w:val="0"/>
          <w:numId w:val="1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922F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第一次大戦中の</w:t>
      </w:r>
      <w:r w:rsidRPr="00922FE9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21</w:t>
      </w:r>
      <w:r w:rsidRPr="00922F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か条要求・・・</w:t>
      </w:r>
      <w:r w:rsidRPr="00922FE9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1914</w:t>
      </w:r>
      <w:r w:rsidRPr="00922F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年、対独宣戦布告、山東半島に出兵。 </w:t>
      </w:r>
    </w:p>
    <w:p w:rsidR="00922FE9" w:rsidRPr="00922FE9" w:rsidRDefault="00922FE9" w:rsidP="00922FE9">
      <w:pPr>
        <w:widowControl/>
        <w:numPr>
          <w:ilvl w:val="0"/>
          <w:numId w:val="1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922FE9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1915</w:t>
      </w:r>
      <w:r w:rsidRPr="00922FE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年</w:t>
      </w:r>
      <w:r w:rsidRPr="00922FE9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1</w:t>
      </w:r>
      <w:r w:rsidRPr="00922FE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月</w:t>
      </w:r>
      <w:r w:rsidRPr="00922F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、袁世凱政権に対し、 </w:t>
      </w:r>
    </w:p>
    <w:p w:rsidR="00922FE9" w:rsidRPr="00922FE9" w:rsidRDefault="0057771D" w:rsidP="00922FE9">
      <w:pPr>
        <w:pStyle w:val="a3"/>
        <w:numPr>
          <w:ilvl w:val="0"/>
          <w:numId w:val="2"/>
        </w:numPr>
        <w:shd w:val="clear" w:color="auto" w:fill="FFFFFF"/>
        <w:ind w:leftChars="0"/>
        <w:textDirection w:val="tbLrV"/>
        <w:rPr>
          <w:rFonts w:ascii="Calibri" w:eastAsia="lr oSVbN" w:hAnsi="Calibri" w:hint="eastAsia"/>
          <w:color w:val="000000"/>
        </w:rPr>
      </w:pPr>
      <w:r>
        <w:rPr>
          <w:rFonts w:hint="eastAsia"/>
          <w:color w:val="000000"/>
        </w:rPr>
        <w:t>山東</w:t>
      </w:r>
      <w:r w:rsidR="00922FE9" w:rsidRPr="00922FE9">
        <w:rPr>
          <w:rFonts w:hint="eastAsia"/>
          <w:color w:val="000000"/>
        </w:rPr>
        <w:t>省のドイツ</w:t>
      </w:r>
      <w:r w:rsidR="00922FE9" w:rsidRPr="00922FE9">
        <w:rPr>
          <w:rFonts w:hint="eastAsia"/>
          <w:color w:val="FF0000"/>
        </w:rPr>
        <w:t>権益</w:t>
      </w:r>
      <w:r w:rsidR="00922FE9" w:rsidRPr="00922FE9">
        <w:rPr>
          <w:rFonts w:hint="eastAsia"/>
          <w:color w:val="000000"/>
        </w:rPr>
        <w:t>の日本への</w:t>
      </w:r>
      <w:r w:rsidR="00922FE9" w:rsidRPr="00922FE9">
        <w:rPr>
          <w:rFonts w:hint="eastAsia"/>
          <w:color w:val="FF0000"/>
        </w:rPr>
        <w:t>譲渡</w:t>
      </w:r>
      <w:r w:rsidR="00922FE9" w:rsidRPr="00922FE9">
        <w:rPr>
          <w:rFonts w:hint="eastAsia"/>
          <w:color w:val="000000"/>
        </w:rPr>
        <w:t>、</w:t>
      </w:r>
    </w:p>
    <w:p w:rsidR="00922FE9" w:rsidRPr="00922FE9" w:rsidRDefault="00922FE9" w:rsidP="00922FE9">
      <w:pPr>
        <w:pStyle w:val="a3"/>
        <w:numPr>
          <w:ilvl w:val="0"/>
          <w:numId w:val="2"/>
        </w:numPr>
        <w:shd w:val="clear" w:color="auto" w:fill="FFFFFF"/>
        <w:ind w:leftChars="0"/>
        <w:textDirection w:val="tbLrV"/>
        <w:rPr>
          <w:rFonts w:ascii="Calibri" w:eastAsia="lr oSVbN" w:hAnsi="Calibri" w:hint="eastAsia"/>
          <w:color w:val="000000"/>
        </w:rPr>
      </w:pPr>
      <w:r w:rsidRPr="00922FE9">
        <w:rPr>
          <w:rFonts w:hint="eastAsia"/>
          <w:color w:val="000000"/>
        </w:rPr>
        <w:t>関東州の租借期限および南満州鉄道、安奉鉄道の</w:t>
      </w:r>
      <w:r w:rsidRPr="00922FE9">
        <w:rPr>
          <w:rFonts w:hint="eastAsia"/>
          <w:color w:val="FF0000"/>
        </w:rPr>
        <w:t>権益期限をさらに</w:t>
      </w:r>
      <w:r w:rsidRPr="00922FE9">
        <w:rPr>
          <w:rFonts w:ascii="Calibri" w:eastAsia="lr oSVbN" w:hAnsi="Calibri"/>
          <w:color w:val="FF0000"/>
        </w:rPr>
        <w:t>99</w:t>
      </w:r>
      <w:r w:rsidRPr="00922FE9">
        <w:rPr>
          <w:rFonts w:hint="eastAsia"/>
          <w:color w:val="FF0000"/>
        </w:rPr>
        <w:t>年</w:t>
      </w:r>
      <w:r w:rsidRPr="00922FE9">
        <w:rPr>
          <w:rFonts w:hint="eastAsia"/>
          <w:color w:val="000000"/>
        </w:rPr>
        <w:t>延長すること。南満州および東部モンゴルにおける</w:t>
      </w:r>
      <w:r w:rsidRPr="00922FE9">
        <w:rPr>
          <w:rFonts w:hint="eastAsia"/>
          <w:color w:val="FF0000"/>
        </w:rPr>
        <w:t>日本の独占的地位の承認</w:t>
      </w:r>
      <w:r w:rsidRPr="00922FE9">
        <w:rPr>
          <w:rFonts w:hint="eastAsia"/>
          <w:color w:val="000000"/>
        </w:rPr>
        <w:t>。</w:t>
      </w:r>
    </w:p>
    <w:p w:rsidR="00922FE9" w:rsidRPr="00922FE9" w:rsidRDefault="00922FE9" w:rsidP="00922FE9">
      <w:pPr>
        <w:pStyle w:val="a3"/>
        <w:numPr>
          <w:ilvl w:val="0"/>
          <w:numId w:val="2"/>
        </w:numPr>
        <w:shd w:val="clear" w:color="auto" w:fill="FFFFFF"/>
        <w:ind w:leftChars="0"/>
        <w:textDirection w:val="tbLrV"/>
        <w:rPr>
          <w:rFonts w:ascii="Calibri" w:eastAsia="lr oSVbN" w:hAnsi="Calibri" w:hint="eastAsia"/>
          <w:color w:val="000000"/>
        </w:rPr>
      </w:pPr>
      <w:r w:rsidRPr="00922FE9">
        <w:rPr>
          <w:rFonts w:hint="eastAsia"/>
          <w:color w:val="000000"/>
        </w:rPr>
        <w:t>漢冶萍煤鉄公司の日華合弁。</w:t>
      </w:r>
    </w:p>
    <w:p w:rsidR="00922FE9" w:rsidRPr="00922FE9" w:rsidRDefault="00922FE9" w:rsidP="00922FE9">
      <w:pPr>
        <w:pStyle w:val="a3"/>
        <w:numPr>
          <w:ilvl w:val="0"/>
          <w:numId w:val="2"/>
        </w:numPr>
        <w:shd w:val="clear" w:color="auto" w:fill="FFFFFF"/>
        <w:ind w:leftChars="0"/>
        <w:textDirection w:val="tbLrV"/>
        <w:rPr>
          <w:rFonts w:ascii="Calibri" w:eastAsia="lr oSVbN" w:hAnsi="Calibri" w:hint="eastAsia"/>
          <w:color w:val="000000"/>
        </w:rPr>
      </w:pPr>
      <w:r w:rsidRPr="00922FE9">
        <w:rPr>
          <w:rFonts w:hint="eastAsia"/>
          <w:color w:val="000000"/>
        </w:rPr>
        <w:t>中国沿岸の海湾島嶼の他国への不割譲、</w:t>
      </w:r>
      <w:r w:rsidRPr="00922FE9">
        <w:rPr>
          <w:rFonts w:hint="eastAsia"/>
          <w:color w:val="FF0000"/>
        </w:rPr>
        <w:t>不貸与</w:t>
      </w:r>
      <w:r w:rsidRPr="00922FE9">
        <w:rPr>
          <w:rFonts w:hint="eastAsia"/>
          <w:color w:val="000000"/>
        </w:rPr>
        <w:t>。</w:t>
      </w:r>
    </w:p>
    <w:p w:rsidR="00922FE9" w:rsidRPr="00922FE9" w:rsidRDefault="00922FE9" w:rsidP="00922FE9">
      <w:pPr>
        <w:pStyle w:val="a3"/>
        <w:numPr>
          <w:ilvl w:val="0"/>
          <w:numId w:val="2"/>
        </w:numPr>
        <w:shd w:val="clear" w:color="auto" w:fill="FFFFFF"/>
        <w:ind w:leftChars="0"/>
        <w:textDirection w:val="tbLrV"/>
        <w:rPr>
          <w:rFonts w:ascii="Calibri" w:eastAsia="lr oSVbN" w:hAnsi="Calibri" w:hint="eastAsia"/>
          <w:color w:val="000000"/>
        </w:rPr>
      </w:pPr>
      <w:r w:rsidRPr="00922FE9">
        <w:rPr>
          <w:rFonts w:hint="eastAsia"/>
          <w:color w:val="000000"/>
        </w:rPr>
        <w:t>中国中央政府への日本人顧問の招聘、武器購入、鉄道敷設についての勧告。</w:t>
      </w:r>
    </w:p>
    <w:p w:rsidR="00922FE9" w:rsidRPr="00922FE9" w:rsidRDefault="00922FE9" w:rsidP="00922FE9">
      <w:pPr>
        <w:shd w:val="clear" w:color="auto" w:fill="FFFFFF"/>
        <w:ind w:left="330"/>
        <w:textDirection w:val="tbLrV"/>
        <w:rPr>
          <w:rFonts w:ascii="Calibri" w:eastAsia="lr oSVbN" w:hAnsi="Calibri"/>
          <w:color w:val="000000"/>
          <w:kern w:val="0"/>
        </w:rPr>
      </w:pPr>
      <w:r>
        <w:rPr>
          <w:rFonts w:ascii="Calibri" w:hAnsi="Calibri" w:hint="eastAsia"/>
          <w:color w:val="000000"/>
          <w:kern w:val="0"/>
        </w:rPr>
        <w:t>・</w:t>
      </w:r>
      <w:r w:rsidRPr="00922FE9">
        <w:rPr>
          <w:rFonts w:ascii="Calibri" w:eastAsia="lr oSVbN" w:hAnsi="Calibri"/>
          <w:color w:val="000000"/>
          <w:kern w:val="0"/>
        </w:rPr>
        <w:t>25</w:t>
      </w:r>
      <w:r w:rsidRPr="00922FE9">
        <w:rPr>
          <w:rFonts w:hint="eastAsia"/>
          <w:color w:val="000000"/>
          <w:kern w:val="0"/>
        </w:rPr>
        <w:t>回の交渉の後、</w:t>
      </w:r>
      <w:r w:rsidRPr="00922FE9">
        <w:rPr>
          <w:rFonts w:ascii="Calibri" w:eastAsia="lr oSVbN" w:hAnsi="Calibri"/>
          <w:color w:val="000000"/>
          <w:kern w:val="0"/>
        </w:rPr>
        <w:t>5</w:t>
      </w:r>
      <w:r w:rsidRPr="00922FE9">
        <w:rPr>
          <w:rFonts w:hint="eastAsia"/>
          <w:color w:val="000000"/>
          <w:kern w:val="0"/>
        </w:rPr>
        <w:t>月に</w:t>
      </w:r>
      <w:r w:rsidRPr="00922FE9">
        <w:rPr>
          <w:rFonts w:hint="eastAsia"/>
          <w:b/>
          <w:color w:val="FF0000"/>
          <w:kern w:val="0"/>
          <w:u w:val="single"/>
        </w:rPr>
        <w:t>最後通牒</w:t>
      </w:r>
      <w:r w:rsidRPr="00922FE9">
        <w:rPr>
          <w:rFonts w:hint="eastAsia"/>
          <w:color w:val="FF0000"/>
          <w:kern w:val="0"/>
        </w:rPr>
        <w:t>を発して受諾させた</w:t>
      </w:r>
      <w:r w:rsidRPr="00922FE9">
        <w:rPr>
          <w:rFonts w:hint="eastAsia"/>
          <w:color w:val="000000"/>
          <w:kern w:val="0"/>
        </w:rPr>
        <w:t>。</w:t>
      </w:r>
    </w:p>
    <w:p w:rsidR="008352DF" w:rsidRDefault="0057771D">
      <w:pPr>
        <w:rPr>
          <w:rFonts w:hint="eastAsia"/>
        </w:rPr>
      </w:pPr>
    </w:p>
    <w:p w:rsidR="0057771D" w:rsidRDefault="0057771D">
      <w:pPr>
        <w:rPr>
          <w:rFonts w:hint="eastAsia"/>
        </w:rPr>
      </w:pPr>
    </w:p>
    <w:p w:rsidR="0057771D" w:rsidRPr="0057771D" w:rsidRDefault="0057771D" w:rsidP="0057771D">
      <w:pPr>
        <w:widowControl/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8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4"/>
        </w:rPr>
        <w:t>関東軍</w:t>
      </w:r>
    </w:p>
    <w:p w:rsidR="0057771D" w:rsidRPr="0057771D" w:rsidRDefault="0057771D" w:rsidP="0057771D">
      <w:pPr>
        <w:widowControl/>
        <w:numPr>
          <w:ilvl w:val="0"/>
          <w:numId w:val="3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日露戦争によって獲得した関東州と南満州鉄道の守備や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諸権益確保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を目的とした駐屯軍。 </w:t>
      </w:r>
    </w:p>
    <w:p w:rsidR="0057771D" w:rsidRPr="0057771D" w:rsidRDefault="0057771D" w:rsidP="0057771D">
      <w:pPr>
        <w:widowControl/>
        <w:numPr>
          <w:ilvl w:val="0"/>
          <w:numId w:val="3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1919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年天皇直属の司令部が旅順に置かれ、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対ソ防衛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の役割を担う。 </w:t>
      </w:r>
    </w:p>
    <w:p w:rsidR="0057771D" w:rsidRPr="0057771D" w:rsidRDefault="0057771D" w:rsidP="0057771D">
      <w:pPr>
        <w:widowControl/>
        <w:numPr>
          <w:ilvl w:val="0"/>
          <w:numId w:val="3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武力を背景にたびたび中国の内政に干渉し、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28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年の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張作霖爆殺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や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31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年の満州事変勃発などの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謀略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を企てた。</w:t>
      </w:r>
    </w:p>
    <w:p w:rsidR="0057771D" w:rsidRDefault="0057771D">
      <w:pPr>
        <w:rPr>
          <w:rFonts w:hint="eastAsia"/>
        </w:rPr>
      </w:pPr>
    </w:p>
    <w:p w:rsidR="0057771D" w:rsidRDefault="0057771D">
      <w:pPr>
        <w:rPr>
          <w:rFonts w:hint="eastAsia"/>
        </w:rPr>
      </w:pPr>
    </w:p>
    <w:p w:rsidR="0057771D" w:rsidRPr="0057771D" w:rsidRDefault="0057771D" w:rsidP="0057771D">
      <w:pPr>
        <w:widowControl/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8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4"/>
        </w:rPr>
        <w:t>満州事変</w:t>
      </w:r>
    </w:p>
    <w:p w:rsidR="0057771D" w:rsidRPr="0057771D" w:rsidRDefault="0057771D" w:rsidP="0057771D">
      <w:pPr>
        <w:widowControl/>
        <w:numPr>
          <w:ilvl w:val="0"/>
          <w:numId w:val="4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1931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年</w:t>
      </w: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9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月</w:t>
      </w: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18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日の柳条湖事件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から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32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3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月の満州国建国までの期間における日本による中国東北部、内モンゴル東部への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武力侵攻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 xml:space="preserve">. </w:t>
      </w:r>
    </w:p>
    <w:p w:rsidR="0057771D" w:rsidRPr="0057771D" w:rsidRDefault="0057771D" w:rsidP="0057771D">
      <w:pPr>
        <w:widowControl/>
        <w:numPr>
          <w:ilvl w:val="0"/>
          <w:numId w:val="4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満州における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反日運動の激化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は関東軍になんらかの対策を必要とさせ、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関東軍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は奉天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(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瀋陽）工鍵の柳条湖付近の南満州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鉄道を爆破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.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張学良軍のしわざとして奉天城およびその周辺を攻撃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占領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.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翌日には全満鉄沿線から張学良軍を駆逐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.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ついで、吉林など各地に進駐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 xml:space="preserve">. </w:t>
      </w:r>
    </w:p>
    <w:p w:rsidR="0057771D" w:rsidRPr="0057771D" w:rsidRDefault="0057771D" w:rsidP="0057771D">
      <w:pPr>
        <w:widowControl/>
        <w:numPr>
          <w:ilvl w:val="0"/>
          <w:numId w:val="4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lastRenderedPageBreak/>
        <w:t>国際世論悪化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…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リットン調査団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…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その到着前に満州国樹立</w:t>
      </w:r>
    </w:p>
    <w:p w:rsidR="0057771D" w:rsidRDefault="0057771D">
      <w:pPr>
        <w:rPr>
          <w:rFonts w:hint="eastAsia"/>
        </w:rPr>
      </w:pPr>
    </w:p>
    <w:p w:rsidR="0057771D" w:rsidRPr="0057771D" w:rsidRDefault="0057771D" w:rsidP="0057771D">
      <w:pPr>
        <w:widowControl/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盧溝橋事件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日本の中国侵略拡大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</w:p>
    <w:p w:rsidR="0057771D" w:rsidRPr="0057771D" w:rsidRDefault="0057771D" w:rsidP="0057771D">
      <w:pPr>
        <w:widowControl/>
        <w:numPr>
          <w:ilvl w:val="0"/>
          <w:numId w:val="5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1937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年</w:t>
      </w: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7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月</w:t>
      </w:r>
      <w:r w:rsidRPr="0057771D">
        <w:rPr>
          <w:rFonts w:ascii="Calibri" w:eastAsia="lr oSVbN" w:hAnsi="Calibri" w:cs="ＭＳ Ｐゴシック"/>
          <w:color w:val="FF0000"/>
          <w:kern w:val="0"/>
          <w:sz w:val="24"/>
          <w:szCs w:val="24"/>
        </w:rPr>
        <w:t>7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日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、北京郊外の盧溝橋付近で起こった、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日中戦争の発端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となった事件。 </w:t>
      </w:r>
    </w:p>
    <w:p w:rsidR="0057771D" w:rsidRPr="0057771D" w:rsidRDefault="0057771D" w:rsidP="0057771D">
      <w:pPr>
        <w:widowControl/>
        <w:numPr>
          <w:ilvl w:val="0"/>
          <w:numId w:val="5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盧溝橋付近で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深夜演習中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日本軍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は、中国軍から射撃を受けた。日本側は中国側の陳謝と将来の保障、責任者の処罰などを要求。 </w:t>
      </w:r>
    </w:p>
    <w:p w:rsidR="0057771D" w:rsidRPr="0057771D" w:rsidRDefault="0057771D" w:rsidP="0057771D">
      <w:pPr>
        <w:widowControl/>
        <w:numPr>
          <w:ilvl w:val="0"/>
          <w:numId w:val="5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停戦協定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が成立。 </w:t>
      </w:r>
    </w:p>
    <w:p w:rsidR="0057771D" w:rsidRPr="0057771D" w:rsidRDefault="0057771D" w:rsidP="0057771D">
      <w:pPr>
        <w:widowControl/>
        <w:numPr>
          <w:ilvl w:val="0"/>
          <w:numId w:val="5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しかし当時の緊迫した日中間の情勢のなかで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近衛文麿内閣は派兵を決定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。ついに現地解決の線は崩れ、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全面戦争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へと拡大（</w:t>
      </w:r>
      <w:r w:rsidRPr="0057771D">
        <w:rPr>
          <w:rFonts w:ascii="Calibri" w:eastAsia="lr oSVbN" w:hAnsi="Calibri" w:cs="ＭＳ Ｐゴシック"/>
          <w:color w:val="000000"/>
          <w:kern w:val="0"/>
          <w:sz w:val="24"/>
          <w:szCs w:val="24"/>
        </w:rPr>
        <w:t>1945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年まで）</w:t>
      </w:r>
      <w:r w:rsidRPr="0057771D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 xml:space="preserve"> </w:t>
      </w:r>
    </w:p>
    <w:p w:rsidR="0057771D" w:rsidRDefault="0057771D">
      <w:pPr>
        <w:rPr>
          <w:rFonts w:hint="eastAsia"/>
        </w:rPr>
      </w:pPr>
    </w:p>
    <w:p w:rsidR="0057771D" w:rsidRDefault="0057771D">
      <w:pPr>
        <w:rPr>
          <w:rFonts w:hint="eastAsia"/>
        </w:rPr>
      </w:pPr>
    </w:p>
    <w:p w:rsidR="0057771D" w:rsidRPr="0057771D" w:rsidRDefault="0057771D" w:rsidP="0057771D">
      <w:pPr>
        <w:widowControl/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ノモンハン事件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日ソの激突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１９２４年モンゴル人民共和国、成立。安全保障をソ連に依存。 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 xml:space="preserve"> 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日本の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満州国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建設（１９３２年３月）・中国東北部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支配の拡大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強化。 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 xml:space="preserve"> 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これに対応して、ソ連も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シベリアの軍事力増強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。モンゴル支援強化。 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vanish/>
          <w:color w:val="000000"/>
          <w:kern w:val="0"/>
          <w:sz w:val="24"/>
          <w:szCs w:val="24"/>
        </w:rPr>
        <w:t xml:space="preserve">  </w:t>
      </w:r>
    </w:p>
    <w:p w:rsidR="0057771D" w:rsidRPr="0057771D" w:rsidRDefault="0057771D" w:rsidP="0057771D">
      <w:pPr>
        <w:widowControl/>
        <w:numPr>
          <w:ilvl w:val="0"/>
          <w:numId w:val="6"/>
        </w:numPr>
        <w:shd w:val="clear" w:color="auto" w:fill="FFFFFF"/>
        <w:jc w:val="left"/>
        <w:textDirection w:val="tbLrV"/>
        <w:rPr>
          <w:rFonts w:ascii="Calibri" w:eastAsia="lr oSVbN" w:hAnsi="Calibri" w:cs="ＭＳ Ｐゴシック"/>
          <w:color w:val="000000"/>
          <w:kern w:val="0"/>
          <w:sz w:val="24"/>
          <w:szCs w:val="24"/>
        </w:rPr>
      </w:pP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１９３９年５月　小競り合いから、</w:t>
      </w:r>
      <w:r w:rsidRPr="0057771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本格的戦争</w:t>
      </w:r>
      <w:r w:rsidRPr="0057771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へ。</w:t>
      </w:r>
    </w:p>
    <w:p w:rsidR="0057771D" w:rsidRDefault="0057771D">
      <w:pPr>
        <w:rPr>
          <w:rFonts w:hint="eastAsia"/>
        </w:rPr>
      </w:pPr>
    </w:p>
    <w:p w:rsidR="0057771D" w:rsidRPr="0057771D" w:rsidRDefault="0057771D"/>
    <w:sectPr w:rsidR="0057771D" w:rsidRPr="0057771D" w:rsidSect="00A15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4A8"/>
    <w:multiLevelType w:val="hybridMultilevel"/>
    <w:tmpl w:val="6BAE4C5E"/>
    <w:lvl w:ilvl="0" w:tplc="4AF8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8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43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0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4A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F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ED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2A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464A37"/>
    <w:multiLevelType w:val="hybridMultilevel"/>
    <w:tmpl w:val="D0B419D2"/>
    <w:lvl w:ilvl="0" w:tplc="E688B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4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86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E8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A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E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4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89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88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647564"/>
    <w:multiLevelType w:val="hybridMultilevel"/>
    <w:tmpl w:val="BEC07006"/>
    <w:lvl w:ilvl="0" w:tplc="2FA4F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05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26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8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A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5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0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CE1F75"/>
    <w:multiLevelType w:val="hybridMultilevel"/>
    <w:tmpl w:val="C82A7DD2"/>
    <w:lvl w:ilvl="0" w:tplc="6D48FD86">
      <w:start w:val="1"/>
      <w:numFmt w:val="decimalEnclosedCircle"/>
      <w:lvlText w:val="%1"/>
      <w:lvlJc w:val="left"/>
      <w:pPr>
        <w:ind w:left="69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>
    <w:nsid w:val="5A1C2024"/>
    <w:multiLevelType w:val="hybridMultilevel"/>
    <w:tmpl w:val="7046BF36"/>
    <w:lvl w:ilvl="0" w:tplc="1700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4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0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40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4D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E0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7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4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242792"/>
    <w:multiLevelType w:val="hybridMultilevel"/>
    <w:tmpl w:val="A0F67B72"/>
    <w:lvl w:ilvl="0" w:tplc="3B84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85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3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6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0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C1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01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6E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81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FE9"/>
    <w:rsid w:val="001A279E"/>
    <w:rsid w:val="001C71F4"/>
    <w:rsid w:val="0057771D"/>
    <w:rsid w:val="00922FE9"/>
    <w:rsid w:val="00A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E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Michiteru</dc:creator>
  <cp:lastModifiedBy>Michiteru</cp:lastModifiedBy>
  <cp:revision>2</cp:revision>
  <dcterms:created xsi:type="dcterms:W3CDTF">2009-11-30T07:16:00Z</dcterms:created>
  <dcterms:modified xsi:type="dcterms:W3CDTF">2009-11-30T07:39:00Z</dcterms:modified>
</cp:coreProperties>
</file>